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40B8D" w:rsidRDefault="00540B8D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СОВЕТА ДЕПУТАТОВ</w:t>
      </w:r>
    </w:p>
    <w:p w:rsidR="00540B8D" w:rsidRDefault="00540B8D">
      <w:pPr>
        <w:pStyle w:val="newncpi"/>
        <w:ind w:firstLine="0"/>
        <w:jc w:val="center"/>
      </w:pPr>
      <w:r>
        <w:rPr>
          <w:rStyle w:val="datepr"/>
        </w:rPr>
        <w:t>17 марта 2023 г.</w:t>
      </w:r>
      <w:r>
        <w:rPr>
          <w:rStyle w:val="number"/>
        </w:rPr>
        <w:t xml:space="preserve"> № 279</w:t>
      </w:r>
    </w:p>
    <w:p w:rsidR="00540B8D" w:rsidRDefault="00540B8D">
      <w:pPr>
        <w:pStyle w:val="titlencpi"/>
      </w:pPr>
      <w:r>
        <w:t>Об утверждении Инструкции о порядке присвоения звания «Почетный гражданин Ивьевского района»</w:t>
      </w:r>
    </w:p>
    <w:p w:rsidR="00540B8D" w:rsidRDefault="00540B8D">
      <w:pPr>
        <w:pStyle w:val="preamble"/>
      </w:pPr>
      <w:r>
        <w:t>На основании подпункта 1.3 пункта 1 статьи 19 Закона Республики Беларусь от 4 января 2010 г. № 108-З «О местном управлении и самоуправлении в Республике Беларусь» Ивьевский районный Совет депутатов РЕШИЛ:</w:t>
      </w:r>
    </w:p>
    <w:p w:rsidR="00540B8D" w:rsidRDefault="00540B8D">
      <w:pPr>
        <w:pStyle w:val="point"/>
      </w:pPr>
      <w:r>
        <w:t>1. Учредить в Ивьевском районе звание «Почетный гражданин Ивьевского района».</w:t>
      </w:r>
    </w:p>
    <w:p w:rsidR="00540B8D" w:rsidRDefault="00540B8D">
      <w:pPr>
        <w:pStyle w:val="point"/>
      </w:pPr>
      <w:r>
        <w:t>2. Утвердить Инструкцию о порядке присвоения звания «Почетный гражданин Ивьевского района» (прилагается).</w:t>
      </w:r>
    </w:p>
    <w:p w:rsidR="00540B8D" w:rsidRDefault="00540B8D">
      <w:pPr>
        <w:pStyle w:val="point"/>
      </w:pPr>
      <w:r>
        <w:t>3. Обнародовать (опубликовать) настоящее решение в газете «Іўеўскі край».</w:t>
      </w:r>
    </w:p>
    <w:p w:rsidR="00540B8D" w:rsidRDefault="00540B8D">
      <w:pPr>
        <w:pStyle w:val="point"/>
      </w:pPr>
      <w:r>
        <w:t>4. Настоящее решение вступает в силу после его официального опубликования.</w:t>
      </w:r>
    </w:p>
    <w:p w:rsidR="00540B8D" w:rsidRDefault="00540B8D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540B8D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40B8D" w:rsidRDefault="00540B8D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40B8D" w:rsidRDefault="00540B8D">
            <w:pPr>
              <w:pStyle w:val="newncpi0"/>
              <w:jc w:val="right"/>
            </w:pPr>
            <w:r>
              <w:rPr>
                <w:rStyle w:val="pers"/>
              </w:rPr>
              <w:t>А.А.Хвасько</w:t>
            </w:r>
          </w:p>
        </w:tc>
      </w:tr>
    </w:tbl>
    <w:p w:rsidR="00540B8D" w:rsidRDefault="00540B8D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8"/>
        <w:gridCol w:w="2339"/>
      </w:tblGrid>
      <w:tr w:rsidR="00540B8D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0B8D" w:rsidRDefault="00540B8D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0B8D" w:rsidRDefault="00540B8D">
            <w:pPr>
              <w:pStyle w:val="capu1"/>
            </w:pPr>
            <w:r>
              <w:t>УТВЕРЖДЕНО</w:t>
            </w:r>
          </w:p>
          <w:p w:rsidR="00540B8D" w:rsidRDefault="00540B8D">
            <w:pPr>
              <w:pStyle w:val="cap1"/>
            </w:pPr>
            <w:r>
              <w:t xml:space="preserve">Решение </w:t>
            </w:r>
            <w:r>
              <w:br/>
              <w:t xml:space="preserve">Ивьевского районного </w:t>
            </w:r>
            <w:r>
              <w:br/>
              <w:t>Совета депутатов</w:t>
            </w:r>
            <w:r>
              <w:br/>
              <w:t>17.03.2023 № 279</w:t>
            </w:r>
          </w:p>
        </w:tc>
      </w:tr>
    </w:tbl>
    <w:p w:rsidR="00540B8D" w:rsidRDefault="00540B8D">
      <w:pPr>
        <w:pStyle w:val="titleu"/>
      </w:pPr>
      <w:r>
        <w:t>ИНСТРУКЦИЯ</w:t>
      </w:r>
      <w:r>
        <w:br/>
        <w:t>о порядке присвоения звания «Почетный гражданин Ивьевского района»</w:t>
      </w:r>
    </w:p>
    <w:p w:rsidR="00540B8D" w:rsidRDefault="00540B8D">
      <w:pPr>
        <w:pStyle w:val="point"/>
      </w:pPr>
      <w:r>
        <w:t>1. Настоящей Инструкцией определяются основания и порядок присвоения звания «Почетный гражданин Ивьевского района».</w:t>
      </w:r>
    </w:p>
    <w:p w:rsidR="00540B8D" w:rsidRDefault="00540B8D">
      <w:pPr>
        <w:pStyle w:val="point"/>
      </w:pPr>
      <w:r>
        <w:t>2. Звание «Почетный гражданин Ивьевского района» присваивается гражданам Республики Беларусь, проживающим на территории Ивьевского района, в иных регионах Республики Беларусь и за ее пределами, а также гражданам иностранных государств.</w:t>
      </w:r>
    </w:p>
    <w:p w:rsidR="00540B8D" w:rsidRDefault="00540B8D">
      <w:pPr>
        <w:pStyle w:val="point"/>
      </w:pPr>
      <w:r>
        <w:t>3. Основаниями для присвоения звания «Почетный гражданин Ивьевского района» являются:</w:t>
      </w:r>
    </w:p>
    <w:p w:rsidR="00540B8D" w:rsidRDefault="00540B8D">
      <w:pPr>
        <w:pStyle w:val="newncpi"/>
      </w:pPr>
      <w:r>
        <w:t>особые заслуги в социально-экономическом развитии Ивьевского района, высокие достижения в производственной, научно-исследовательской, общественно-культурной и спортивной деятельности;</w:t>
      </w:r>
    </w:p>
    <w:p w:rsidR="00540B8D" w:rsidRDefault="00540B8D">
      <w:pPr>
        <w:pStyle w:val="newncpi"/>
      </w:pPr>
      <w:r>
        <w:t>отвага и мужество, проявленные в чрезвычайных ситуациях, при исполнении воинского долга, обеспечении безопасности, законности и правопорядка;</w:t>
      </w:r>
    </w:p>
    <w:p w:rsidR="00540B8D" w:rsidRDefault="00540B8D">
      <w:pPr>
        <w:pStyle w:val="newncpi"/>
      </w:pPr>
      <w:r>
        <w:t>иные заслуги и (или) достижения, получившие широкое общественное признание.</w:t>
      </w:r>
    </w:p>
    <w:p w:rsidR="00540B8D" w:rsidRDefault="00540B8D">
      <w:pPr>
        <w:pStyle w:val="point"/>
      </w:pPr>
      <w:r>
        <w:t>4. Звание «Почетный гражданин Ивьевского района» присваивается решением Ивьевского районного Совета депутатов (далее – Совет депутатов) по представлению Ивьевского районного исполнительного комитета (далее – Ивьевский райисполком).</w:t>
      </w:r>
    </w:p>
    <w:p w:rsidR="00540B8D" w:rsidRDefault="00540B8D">
      <w:pPr>
        <w:pStyle w:val="point"/>
      </w:pPr>
      <w:r>
        <w:t>5. Для рассмотрения вопроса о присвоении звания «Почетный гражданин Ивьевского района» в Ивьевский райисполком представляются следующие документы:</w:t>
      </w:r>
    </w:p>
    <w:p w:rsidR="00540B8D" w:rsidRDefault="00540B8D">
      <w:pPr>
        <w:pStyle w:val="newncpi"/>
      </w:pPr>
      <w:r>
        <w:t>ходатайство о присвоении звания «Почетный гражданин Ивьевского района»;</w:t>
      </w:r>
    </w:p>
    <w:p w:rsidR="00540B8D" w:rsidRDefault="00540B8D">
      <w:pPr>
        <w:pStyle w:val="newncpi"/>
      </w:pPr>
      <w:r>
        <w:t>справка-объективка;</w:t>
      </w:r>
    </w:p>
    <w:p w:rsidR="00540B8D" w:rsidRDefault="00540B8D">
      <w:pPr>
        <w:pStyle w:val="newncpi"/>
      </w:pPr>
      <w:r>
        <w:t>характеристика, содержащая биографические сведения и сведения о трудовой, общественной и иной деятельности с описанием конкретных заслуг и (или) достижений кандидата;</w:t>
      </w:r>
    </w:p>
    <w:p w:rsidR="00540B8D" w:rsidRDefault="00540B8D">
      <w:pPr>
        <w:pStyle w:val="newncpi"/>
      </w:pPr>
      <w:r>
        <w:t>протокол общего собрания трудового коллектива или решение коллегиального органа управления;</w:t>
      </w:r>
    </w:p>
    <w:p w:rsidR="00540B8D" w:rsidRDefault="00540B8D">
      <w:pPr>
        <w:pStyle w:val="newncpi"/>
      </w:pPr>
      <w:r>
        <w:t>заявление на обработку персональных данных;</w:t>
      </w:r>
    </w:p>
    <w:p w:rsidR="00540B8D" w:rsidRDefault="00540B8D">
      <w:pPr>
        <w:pStyle w:val="newncpi"/>
      </w:pPr>
      <w:r>
        <w:lastRenderedPageBreak/>
        <w:t>информация из единого государственного банка данных о правонарушениях об отсутствии судимости, в том числе погашенной и снятой;</w:t>
      </w:r>
    </w:p>
    <w:p w:rsidR="00540B8D" w:rsidRDefault="00540B8D">
      <w:pPr>
        <w:pStyle w:val="newncpi"/>
      </w:pPr>
      <w:r>
        <w:t>иные документы, запрашиваемые по усмотрению Ивьевского райисполкома.</w:t>
      </w:r>
    </w:p>
    <w:p w:rsidR="00540B8D" w:rsidRDefault="00540B8D">
      <w:pPr>
        <w:pStyle w:val="point"/>
      </w:pPr>
      <w:r>
        <w:t>6. Ходатайства о присвоении звания «Почетный гражданин Ивьевского района» представляются в Ивьевский райисполком при письменном согласии лица, представляемого к званию:</w:t>
      </w:r>
    </w:p>
    <w:p w:rsidR="00540B8D" w:rsidRDefault="00540B8D">
      <w:pPr>
        <w:pStyle w:val="newncpi"/>
      </w:pPr>
      <w:r>
        <w:t>сельскими исполнительными комитетами;</w:t>
      </w:r>
    </w:p>
    <w:p w:rsidR="00540B8D" w:rsidRDefault="00540B8D">
      <w:pPr>
        <w:pStyle w:val="newncpi"/>
      </w:pPr>
      <w:r>
        <w:t>структурными подразделениями Ивьевского райисполкома;</w:t>
      </w:r>
    </w:p>
    <w:p w:rsidR="00540B8D" w:rsidRDefault="00540B8D">
      <w:pPr>
        <w:pStyle w:val="newncpi"/>
      </w:pPr>
      <w:r>
        <w:t>коллегиальными органами управления политических партий, общественных и религиозных объединений;</w:t>
      </w:r>
    </w:p>
    <w:p w:rsidR="00540B8D" w:rsidRDefault="00540B8D">
      <w:pPr>
        <w:pStyle w:val="newncpi"/>
      </w:pPr>
      <w:r>
        <w:t>трудовыми коллективами организаций.</w:t>
      </w:r>
    </w:p>
    <w:p w:rsidR="00540B8D" w:rsidRDefault="00540B8D">
      <w:pPr>
        <w:pStyle w:val="point"/>
      </w:pPr>
      <w:r>
        <w:t>7. Не рассматриваются документы в отношении кандидатов, имеющих судимость, в том числе погашенную и снятую, не обеспечивающих соблюдение производственно-технологической, исполнительной и трудовой дисциплины и (или) уволенных по основаниям, признаваемым в соответствии с законодательством дискредитирующими обстоятельствами.</w:t>
      </w:r>
    </w:p>
    <w:p w:rsidR="00540B8D" w:rsidRDefault="00540B8D">
      <w:pPr>
        <w:pStyle w:val="point"/>
      </w:pPr>
      <w:r>
        <w:t>8. Документы о представлении кандидатуры на присвоение звания «Почетный гражданин Ивьевского района» представляются в отдел организационно-кадровой работы Ивьевского райисполкома, как правило, за два месяца до присвоения.</w:t>
      </w:r>
    </w:p>
    <w:p w:rsidR="00540B8D" w:rsidRDefault="00540B8D">
      <w:pPr>
        <w:pStyle w:val="newncpi"/>
      </w:pPr>
      <w:r>
        <w:t>После принятия Ивьевским райисполкомом решения о представлении кандидатуры на присвоение звания «Почетный гражданин Ивьевского района» его копия вместе с документами, указанными в пункте 5 настоящей Инструкции, направляются в Совет депутатов для рассмотрения на сессии Совета депутатов.</w:t>
      </w:r>
    </w:p>
    <w:p w:rsidR="00540B8D" w:rsidRDefault="00540B8D">
      <w:pPr>
        <w:pStyle w:val="point"/>
      </w:pPr>
      <w:r>
        <w:t>9. Звание «Почетный гражданин Ивьевского района» может быть, как правило, присвоено не более двум лицам в течение одного календарного года.</w:t>
      </w:r>
    </w:p>
    <w:p w:rsidR="00540B8D" w:rsidRDefault="00540B8D">
      <w:pPr>
        <w:pStyle w:val="point"/>
      </w:pPr>
      <w:r>
        <w:t>10. Заседание Совета депутатов по вопросу присвоения звания «Почетный гражданин Ивьевского района» проводится, как правило, один раз в год и приурочивается ко Дню города Ивье, если Советом депутатов не принято иного решения.</w:t>
      </w:r>
    </w:p>
    <w:p w:rsidR="00540B8D" w:rsidRDefault="00540B8D">
      <w:pPr>
        <w:pStyle w:val="newncpi"/>
      </w:pPr>
      <w:r>
        <w:t>Решение о присвоении звания «Почетный гражданин Ивьевского района» публикуется в средствах массовой информации, размещается на официальном интернет-сайте Ивьевского райисполкома.</w:t>
      </w:r>
    </w:p>
    <w:p w:rsidR="00540B8D" w:rsidRDefault="00540B8D">
      <w:pPr>
        <w:pStyle w:val="point"/>
      </w:pPr>
      <w:r>
        <w:t>11. Лицу, удостоенному звания «Почетный гражданин Ивьевского района», вручаются свидетельство и удостоверение, подписанные председателями Совета депутатов и Ивьевского райисполкома и цветочная продукция, а также выплачивается единовременное денежное вознаграждение в размере двадцати базовых величин.</w:t>
      </w:r>
    </w:p>
    <w:p w:rsidR="00540B8D" w:rsidRDefault="00540B8D">
      <w:pPr>
        <w:pStyle w:val="newncpi"/>
      </w:pPr>
      <w:r>
        <w:t>Образцы свидетельства и удостоверения Почетного гражданина Ивьевского района утверждаются постановлением президиума Совета депутатов.</w:t>
      </w:r>
    </w:p>
    <w:p w:rsidR="00540B8D" w:rsidRDefault="00540B8D">
      <w:pPr>
        <w:pStyle w:val="point"/>
      </w:pPr>
      <w:r>
        <w:t>12. Финансирование расходов, связанных с присвоением звания «Почетный гражданин Ивьевского района», производится за счет средств районного бюджета.</w:t>
      </w:r>
    </w:p>
    <w:p w:rsidR="00540B8D" w:rsidRDefault="00540B8D">
      <w:pPr>
        <w:pStyle w:val="point"/>
      </w:pPr>
      <w:r>
        <w:t>13. Лицо, удостоенное звания «Почетный гражданин Ивьевского района», может быть лишено этого звания в связи со вступившим в законную силу в отношении его обвинительным приговором суда.</w:t>
      </w:r>
    </w:p>
    <w:p w:rsidR="00540B8D" w:rsidRDefault="00540B8D">
      <w:pPr>
        <w:pStyle w:val="newncpi"/>
      </w:pPr>
      <w:r>
        <w:t>Ходатайство о лишении звания «Почетный гражданин Ивьевского района» вносится на рассмотрение Совета депутатов Ивьевским райисполкомом или по требованию одной трети депутатов от числа избранных депутатов Совета депутатов.</w:t>
      </w:r>
    </w:p>
    <w:p w:rsidR="00540B8D" w:rsidRDefault="00540B8D">
      <w:pPr>
        <w:pStyle w:val="newncpi"/>
      </w:pPr>
      <w:r>
        <w:t>Решение о лишении звания «Почетный гражданин Ивьевского района» принимается Советом депутатов.</w:t>
      </w:r>
    </w:p>
    <w:p w:rsidR="00540B8D" w:rsidRDefault="00540B8D">
      <w:pPr>
        <w:pStyle w:val="point"/>
      </w:pPr>
      <w:r>
        <w:t>14. Лица, удостоенные звания «Почетный гражданин Ивьевского района», как правило, приглашаются для участия в торжественных мероприятиях, посвященных государственным праздникам, праздничным и памятным датам Ивьевского района и другим знаменательным событиям.</w:t>
      </w:r>
    </w:p>
    <w:p w:rsidR="00540B8D" w:rsidRDefault="00540B8D">
      <w:pPr>
        <w:pStyle w:val="point"/>
      </w:pPr>
      <w:r>
        <w:lastRenderedPageBreak/>
        <w:t>15. В целях увековечения памяти почетных граждан их именами могут быть названы элементы улично-дорожной сети населенных пунктов Ивьевского района, в том числе города Ивье.</w:t>
      </w:r>
    </w:p>
    <w:p w:rsidR="00540B8D" w:rsidRDefault="00540B8D">
      <w:pPr>
        <w:pStyle w:val="point"/>
      </w:pPr>
      <w:r>
        <w:t>16. В случае смерти лица, удостоенного звания «Почетный гражданин Ивьевского района», за счет средств районного бюджета:</w:t>
      </w:r>
    </w:p>
    <w:p w:rsidR="00540B8D" w:rsidRDefault="00540B8D">
      <w:pPr>
        <w:pStyle w:val="underpoint"/>
      </w:pPr>
      <w:r>
        <w:t>16.1. супругу (супруге) или близкому родственнику этого лица по его заявлению осуществляется единовременная выплата в размере десяти базовых величин, установленных на день обращения. Обращение за единовременной выплатой осуществляется не позднее трех месяцев с момента выдачи свидетельства о смерти;</w:t>
      </w:r>
    </w:p>
    <w:p w:rsidR="00540B8D" w:rsidRDefault="00540B8D">
      <w:pPr>
        <w:pStyle w:val="underpoint"/>
      </w:pPr>
      <w:r>
        <w:t>16.2. приобретается ритуальный венок с лентой от Совета депутатов и Ивьевского райисполкома.</w:t>
      </w:r>
    </w:p>
    <w:p w:rsidR="00540B8D" w:rsidRDefault="00540B8D">
      <w:pPr>
        <w:pStyle w:val="point"/>
      </w:pPr>
      <w:r>
        <w:t>17. Права, указанные в пунктах 14–16 настоящей Инструкции, распространяются и на граждан, ранее удостоенных звания «Почетный гражданин города Ивье».</w:t>
      </w:r>
    </w:p>
    <w:p w:rsidR="00540B8D" w:rsidRDefault="00540B8D">
      <w:pPr>
        <w:pStyle w:val="newncpi"/>
      </w:pPr>
      <w:r>
        <w:t> </w:t>
      </w:r>
    </w:p>
    <w:p w:rsidR="00135FD3" w:rsidRDefault="00135FD3"/>
    <w:sectPr w:rsidR="00135FD3" w:rsidSect="00540B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3" w:bottom="1134" w:left="1416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4754A" w:rsidRDefault="0044754A" w:rsidP="00540B8D">
      <w:r>
        <w:separator/>
      </w:r>
    </w:p>
  </w:endnote>
  <w:endnote w:type="continuationSeparator" w:id="0">
    <w:p w:rsidR="0044754A" w:rsidRDefault="0044754A" w:rsidP="00540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40B8D" w:rsidRDefault="00540B8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40B8D" w:rsidRDefault="00540B8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8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101"/>
    </w:tblGrid>
    <w:tr w:rsidR="00540B8D" w:rsidTr="00540B8D">
      <w:tc>
        <w:tcPr>
          <w:tcW w:w="1800" w:type="dxa"/>
          <w:shd w:val="clear" w:color="auto" w:fill="auto"/>
          <w:vAlign w:val="center"/>
        </w:tcPr>
        <w:p w:rsidR="00540B8D" w:rsidRDefault="00540B8D">
          <w:pPr>
            <w:pStyle w:val="a5"/>
          </w:pPr>
          <w:r>
            <w:rPr>
              <w:noProof/>
            </w:rPr>
            <w:drawing>
              <wp:inline distT="0" distB="0" distL="0" distR="0">
                <wp:extent cx="1292352" cy="390144"/>
                <wp:effectExtent l="0" t="0" r="3175" b="0"/>
                <wp:docPr id="751573322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51573322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  <w:shd w:val="clear" w:color="auto" w:fill="auto"/>
          <w:vAlign w:val="center"/>
        </w:tcPr>
        <w:p w:rsidR="00540B8D" w:rsidRDefault="00540B8D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Официальная правовая информация</w:t>
          </w:r>
        </w:p>
        <w:p w:rsidR="00540B8D" w:rsidRDefault="00540B8D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Информационно-поисковая система "ЭТАЛОН", 03.05.2023</w:t>
          </w:r>
        </w:p>
        <w:p w:rsidR="00540B8D" w:rsidRPr="00540B8D" w:rsidRDefault="00540B8D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:rsidR="00540B8D" w:rsidRDefault="00540B8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4754A" w:rsidRDefault="0044754A" w:rsidP="00540B8D">
      <w:r>
        <w:separator/>
      </w:r>
    </w:p>
  </w:footnote>
  <w:footnote w:type="continuationSeparator" w:id="0">
    <w:p w:rsidR="0044754A" w:rsidRDefault="0044754A" w:rsidP="00540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40B8D" w:rsidRDefault="00540B8D" w:rsidP="007D6EE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:rsidR="00540B8D" w:rsidRDefault="00540B8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40B8D" w:rsidRPr="00540B8D" w:rsidRDefault="00540B8D" w:rsidP="007D6EE4">
    <w:pPr>
      <w:pStyle w:val="a3"/>
      <w:framePr w:wrap="around" w:vAnchor="text" w:hAnchor="margin" w:xAlign="center" w:y="1"/>
      <w:rPr>
        <w:rStyle w:val="a7"/>
        <w:rFonts w:cs="Times New Roman"/>
        <w:sz w:val="24"/>
      </w:rPr>
    </w:pPr>
    <w:r w:rsidRPr="00540B8D">
      <w:rPr>
        <w:rStyle w:val="a7"/>
        <w:rFonts w:cs="Times New Roman"/>
        <w:sz w:val="24"/>
      </w:rPr>
      <w:fldChar w:fldCharType="begin"/>
    </w:r>
    <w:r w:rsidRPr="00540B8D">
      <w:rPr>
        <w:rStyle w:val="a7"/>
        <w:rFonts w:cs="Times New Roman"/>
        <w:sz w:val="24"/>
      </w:rPr>
      <w:instrText xml:space="preserve"> PAGE </w:instrText>
    </w:r>
    <w:r w:rsidRPr="00540B8D">
      <w:rPr>
        <w:rStyle w:val="a7"/>
        <w:rFonts w:cs="Times New Roman"/>
        <w:sz w:val="24"/>
      </w:rPr>
      <w:fldChar w:fldCharType="separate"/>
    </w:r>
    <w:r w:rsidRPr="00540B8D">
      <w:rPr>
        <w:rStyle w:val="a7"/>
        <w:rFonts w:cs="Times New Roman"/>
        <w:noProof/>
        <w:sz w:val="24"/>
      </w:rPr>
      <w:t>3</w:t>
    </w:r>
    <w:r w:rsidRPr="00540B8D">
      <w:rPr>
        <w:rStyle w:val="a7"/>
        <w:rFonts w:cs="Times New Roman"/>
        <w:sz w:val="24"/>
      </w:rPr>
      <w:fldChar w:fldCharType="end"/>
    </w:r>
  </w:p>
  <w:p w:rsidR="00540B8D" w:rsidRPr="00540B8D" w:rsidRDefault="00540B8D">
    <w:pPr>
      <w:pStyle w:val="a3"/>
      <w:rPr>
        <w:rFonts w:cs="Times New Roman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40B8D" w:rsidRDefault="00540B8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B8D"/>
    <w:rsid w:val="00135FD3"/>
    <w:rsid w:val="0044754A"/>
    <w:rsid w:val="00540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660D35-59D8-48AC-8EAA-2C9BF030B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30"/>
        <w:szCs w:val="22"/>
        <w:lang w:val="ru-BY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540B8D"/>
    <w:pPr>
      <w:spacing w:before="240" w:after="240"/>
      <w:ind w:right="2268"/>
    </w:pPr>
    <w:rPr>
      <w:rFonts w:eastAsia="Times New Roman" w:cs="Times New Roman"/>
      <w:b/>
      <w:bCs/>
      <w:kern w:val="0"/>
      <w:sz w:val="28"/>
      <w:szCs w:val="28"/>
      <w:lang w:val="ru-BY" w:eastAsia="ru-BY"/>
      <w14:ligatures w14:val="none"/>
    </w:rPr>
  </w:style>
  <w:style w:type="paragraph" w:customStyle="1" w:styleId="titleu">
    <w:name w:val="titleu"/>
    <w:basedOn w:val="a"/>
    <w:rsid w:val="00540B8D"/>
    <w:pPr>
      <w:spacing w:before="240" w:after="240"/>
    </w:pPr>
    <w:rPr>
      <w:rFonts w:eastAsiaTheme="minorEastAsia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point">
    <w:name w:val="point"/>
    <w:basedOn w:val="a"/>
    <w:rsid w:val="00540B8D"/>
    <w:pPr>
      <w:ind w:firstLine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erpoint">
    <w:name w:val="underpoint"/>
    <w:basedOn w:val="a"/>
    <w:rsid w:val="00540B8D"/>
    <w:pPr>
      <w:ind w:firstLine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preamble">
    <w:name w:val="preamble"/>
    <w:basedOn w:val="a"/>
    <w:rsid w:val="00540B8D"/>
    <w:pPr>
      <w:ind w:firstLine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cap1">
    <w:name w:val="cap1"/>
    <w:basedOn w:val="a"/>
    <w:rsid w:val="00540B8D"/>
    <w:rPr>
      <w:rFonts w:eastAsiaTheme="minorEastAsia" w:cs="Times New Roman"/>
      <w:kern w:val="0"/>
      <w:sz w:val="22"/>
      <w:lang w:val="ru-BY" w:eastAsia="ru-BY"/>
      <w14:ligatures w14:val="none"/>
    </w:rPr>
  </w:style>
  <w:style w:type="paragraph" w:customStyle="1" w:styleId="capu1">
    <w:name w:val="capu1"/>
    <w:basedOn w:val="a"/>
    <w:rsid w:val="00540B8D"/>
    <w:pPr>
      <w:spacing w:after="120"/>
    </w:pPr>
    <w:rPr>
      <w:rFonts w:eastAsiaTheme="minorEastAsia" w:cs="Times New Roman"/>
      <w:kern w:val="0"/>
      <w:sz w:val="22"/>
      <w:lang w:val="ru-BY" w:eastAsia="ru-BY"/>
      <w14:ligatures w14:val="none"/>
    </w:rPr>
  </w:style>
  <w:style w:type="paragraph" w:customStyle="1" w:styleId="newncpi">
    <w:name w:val="newncpi"/>
    <w:basedOn w:val="a"/>
    <w:rsid w:val="00540B8D"/>
    <w:pPr>
      <w:ind w:firstLine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0">
    <w:name w:val="newncpi0"/>
    <w:basedOn w:val="a"/>
    <w:rsid w:val="00540B8D"/>
    <w:pPr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character" w:customStyle="1" w:styleId="name">
    <w:name w:val="name"/>
    <w:basedOn w:val="a0"/>
    <w:rsid w:val="00540B8D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540B8D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540B8D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540B8D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540B8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540B8D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540B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40B8D"/>
  </w:style>
  <w:style w:type="paragraph" w:styleId="a5">
    <w:name w:val="footer"/>
    <w:basedOn w:val="a"/>
    <w:link w:val="a6"/>
    <w:uiPriority w:val="99"/>
    <w:unhideWhenUsed/>
    <w:rsid w:val="00540B8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40B8D"/>
  </w:style>
  <w:style w:type="character" w:styleId="a7">
    <w:name w:val="page number"/>
    <w:basedOn w:val="a0"/>
    <w:uiPriority w:val="99"/>
    <w:semiHidden/>
    <w:unhideWhenUsed/>
    <w:rsid w:val="00540B8D"/>
  </w:style>
  <w:style w:type="table" w:styleId="a8">
    <w:name w:val="Table Grid"/>
    <w:basedOn w:val="a1"/>
    <w:uiPriority w:val="39"/>
    <w:rsid w:val="00540B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791</Words>
  <Characters>5857</Characters>
  <Application>Microsoft Office Word</Application>
  <DocSecurity>0</DocSecurity>
  <Lines>117</Lines>
  <Paragraphs>57</Paragraphs>
  <ScaleCrop>false</ScaleCrop>
  <Company/>
  <LinksUpToDate>false</LinksUpToDate>
  <CharactersWithSpaces>6591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RSD</dc:creator>
  <cp:keywords/>
  <dc:description/>
  <cp:lastModifiedBy>RSD</cp:lastModifiedBy>
  <cp:revision>1</cp:revision>
  <dcterms:created xsi:type="dcterms:W3CDTF">2023-05-03T08:50:00Z</dcterms:created>
  <dcterms:modified xsi:type="dcterms:W3CDTF">2023-05-03T08:51:00Z</dcterms:modified>
</cp:coreProperties>
</file>